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F" w:rsidRPr="005A4CD5" w:rsidRDefault="005A4CD5">
      <w:pPr>
        <w:rPr>
          <w:rFonts w:ascii="Times New Roman" w:hAnsi="Times New Roman" w:cs="Times New Roman"/>
          <w:sz w:val="28"/>
          <w:szCs w:val="28"/>
        </w:rPr>
      </w:pPr>
      <w:r w:rsidRPr="005A4CD5">
        <w:rPr>
          <w:rFonts w:ascii="Times New Roman" w:hAnsi="Times New Roman" w:cs="Times New Roman"/>
          <w:sz w:val="28"/>
          <w:szCs w:val="28"/>
        </w:rPr>
        <w:t>Наличие диетического меню — нет (в связи с отсутствием данной категории детей)</w:t>
      </w:r>
      <w:bookmarkStart w:id="0" w:name="_GoBack"/>
      <w:bookmarkEnd w:id="0"/>
    </w:p>
    <w:sectPr w:rsidR="001E38AF" w:rsidRPr="005A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D5"/>
    <w:rsid w:val="00200B73"/>
    <w:rsid w:val="003D35CC"/>
    <w:rsid w:val="005A4CD5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EF5B9-A625-43EF-88C6-96066D0C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2022-11-16T17:07:00Z</dcterms:created>
  <dcterms:modified xsi:type="dcterms:W3CDTF">2022-11-16T17:07:00Z</dcterms:modified>
</cp:coreProperties>
</file>